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9Examen 2018 - Au fost ~35 intreabari. Majoritatea au fost schimbate cu exceptia: gtby1,5,10,16,17 + intrebarile din arhiva Mobile App Security 2017.7z ( se gaseste in folderul subiecte)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1. How Android applications manage the connections between interface elements and source code: </w:t>
      </w:r>
    </w:p>
    <w:p w:rsidR="00000000" w:rsidDel="00000000" w:rsidP="00000000" w:rsidRDefault="00000000" w:rsidRPr="00000000" w14:paraId="0000000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using Layouts folder;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highlight w:val="green"/>
        </w:rPr>
      </w:pPr>
      <w:r w:rsidDel="00000000" w:rsidR="00000000" w:rsidRPr="00000000">
        <w:rPr>
          <w:highlight w:val="green"/>
          <w:rtl w:val="0"/>
        </w:rPr>
        <w:t xml:space="preserve">using R class;- Cosminel</w:t>
      </w:r>
    </w:p>
    <w:p w:rsidR="00000000" w:rsidDel="00000000" w:rsidP="00000000" w:rsidRDefault="00000000" w:rsidRPr="00000000" w14:paraId="0000000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AppManifest.xml;</w:t>
      </w:r>
    </w:p>
    <w:p w:rsidR="00000000" w:rsidDel="00000000" w:rsidP="00000000" w:rsidRDefault="00000000" w:rsidRPr="00000000" w14:paraId="0000000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uninsg Drawable folder;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2. Which one is not a  security best practice when implementing Windows 8 applications?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trust remote data;  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don’t let the web access WinRT;</w:t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file picker instead of library capabilities;</w:t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minimize app capabilities;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3. M-DRM -Mobile Digital Rights Management compliant with OMA - Open Mobile Alliance does NOT present the model: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WAP Push;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Combined Delivery;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Forward Lock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Separated Delivery;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4. Taking into account that IMEI = Interational Mobile Station Equipment Identity;  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IMSI = interational Mobile Subscriber Identity;  MSISDN = Mobile Subscriber Integrated Services Digital Network Number; SIM  = Subscriber Identity Module; please select the correct answer: </w:t>
      </w:r>
    </w:p>
    <w:p w:rsidR="00000000" w:rsidDel="00000000" w:rsidP="00000000" w:rsidRDefault="00000000" w:rsidRPr="00000000" w14:paraId="0000001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mobile phone has as unique ID - the IMEI, and  the SIM has as unique ID- the MSISDN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commentRangeStart w:id="0"/>
      <w:commentRangeStart w:id="1"/>
      <w:commentRangeStart w:id="2"/>
      <w:r w:rsidDel="00000000" w:rsidR="00000000" w:rsidRPr="00000000">
        <w:rPr>
          <w:color w:val="ff0000"/>
          <w:rtl w:val="0"/>
        </w:rPr>
        <w:t xml:space="preserve">the mobile phone has as unique ID - the IMEI, and  the SIM has as unique ID- the IMSI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the mobile phone has as unique ID - the IMSI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SIM has as unique ID - the IMEI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5. What happens with the Java coding files in the development process of an Android application:</w:t>
      </w:r>
    </w:p>
    <w:p w:rsidR="00000000" w:rsidDel="00000000" w:rsidP="00000000" w:rsidRDefault="00000000" w:rsidRPr="00000000" w14:paraId="0000001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are converted to Java byte-code at runtime;</w:t>
      </w:r>
    </w:p>
    <w:p w:rsidR="00000000" w:rsidDel="00000000" w:rsidP="00000000" w:rsidRDefault="00000000" w:rsidRPr="00000000" w14:paraId="0000001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are converted to Dalvik byte-code at runtime; </w:t>
      </w:r>
    </w:p>
    <w:p w:rsidR="00000000" w:rsidDel="00000000" w:rsidP="00000000" w:rsidRDefault="00000000" w:rsidRPr="00000000" w14:paraId="0000001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commentRangeStart w:id="3"/>
      <w:r w:rsidDel="00000000" w:rsidR="00000000" w:rsidRPr="00000000">
        <w:rPr>
          <w:color w:val="ff0000"/>
          <w:rtl w:val="0"/>
        </w:rPr>
        <w:t xml:space="preserve">are converted to Davlik byte-code at build time;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are converted to Java byte-code at build time;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6. What permission must be defined in the AppManfest.xml file to allow Android applications to read SDcard:</w:t>
      </w:r>
    </w:p>
    <w:p w:rsidR="00000000" w:rsidDel="00000000" w:rsidP="00000000" w:rsidRDefault="00000000" w:rsidRPr="00000000" w14:paraId="0000002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commentRangeStart w:id="4"/>
      <w:r w:rsidDel="00000000" w:rsidR="00000000" w:rsidRPr="00000000">
        <w:rPr>
          <w:color w:val="ff0000"/>
          <w:rtl w:val="0"/>
        </w:rPr>
        <w:t xml:space="preserve">WRITE_EXTERNAL_STORAGE;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ACCESS_FINE_LOCATION;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READ_CONTACTS;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READ_FRAME_BUFFER;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b w:val="1"/>
          <w:rtl w:val="0"/>
        </w:rPr>
        <w:t xml:space="preserve">7.  The migration from 2G to 3G technology involved changes in the following items within a mobile network operator for data communications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Only the mobile phone;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mobile phone, BTS -Base Transceiver Station/NODE B, BSC - Base Station Controller/RNC - Radio Network Controller;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The mobile phone, BTS -Base Transceiver Station/NODE B, BSC - Base Station Controller/RNC - Radio Network Controller, SGSN - Serving GPRS Support Node; 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The mobile phone, BTS -Base Transceiver Station/NODE B, BSC - Base Station Controller/RNC - Radio Network Controller, SGSN - Serving GPRS Support Node, GGSN  - Gateway GPRS Support Node where GPRS = General Packet Radio Service;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8. Which of the followings is NOT a design principle of Windows 8 applications? 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Apps do not put the customer in control;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apps provide value to the customer;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apps behave predictably;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apps are not appropriate for a local audience, but for a global one;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9. For Blackberry devices a common development approach is: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develop using C# Common Language Runtime;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develop only JME -Java MicroEdition MIDlets;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to combime development runtimes: Native(Qt/QML), JME - Proprietary JVM (CLDC, MIDlets, RIMIlets)+ HTML5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develop only in MDS - Mobile Data Service Runtime;q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10. Which are the main advantages of the fact that Android applications are running in a custom clean-room implementation of a virtual machine: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application portability, application reliability, optimized file format;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commentRangeStart w:id="5"/>
      <w:r w:rsidDel="00000000" w:rsidR="00000000" w:rsidRPr="00000000">
        <w:rPr>
          <w:color w:val="ff0000"/>
          <w:rtl w:val="0"/>
        </w:rPr>
        <w:t xml:space="preserve">application portability, optimized file format, runtime consistency;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application portability, application reliability, runtime consistency;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optimized file format, application reliability, runtime concistency;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11. In the following JME source code please choose the correct answer: 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import javax.microedition.lcdui.*;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import javax,microedition.midlet.*.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public class HelloWorldApp extends MIDlet implements CommandListener{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private Form mMainForm;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public HelloWorldApp(){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ab/>
        <w:t xml:space="preserve">mMainForm= new Form("HelloMIDlet");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ab/>
        <w:t xml:space="preserve">mMainForm.append(new StringItem(null," Hello, Test!");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ab/>
        <w:t xml:space="preserve">mMainForm.addCommand(new COmmand("Exit", Command.EXIT,0));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ab/>
        <w:t xml:space="preserve">mMainForm.setCommandListener(this);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public void startApp(){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ab/>
        <w:t xml:space="preserve">Display.getDisplay(this).setCurrnet(mMainForm);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public void pauseApp() {}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public void destroyApp(boolean unconditional) {}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public void commandAction(Command c, Displayable s){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ab/>
        <w:t xml:space="preserve">notifyDestroyed();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ab/>
        <w:t xml:space="preserve">}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application is not a MIDlet;</w:t>
      </w:r>
    </w:p>
    <w:p w:rsidR="00000000" w:rsidDel="00000000" w:rsidP="00000000" w:rsidRDefault="00000000" w:rsidRPr="00000000" w14:paraId="0000005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constructor HelloWorldApp is called when the application is closing;</w:t>
      </w:r>
    </w:p>
    <w:p w:rsidR="00000000" w:rsidDel="00000000" w:rsidP="00000000" w:rsidRDefault="00000000" w:rsidRPr="00000000" w14:paraId="0000005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the constructor HelloWorldApp is called when the application is starting;</w:t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field mMainForm represents the application Context;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12. The correct answer in terms of GSM security for SRES - Signed Response is :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SRES is obtained using A8 algorithm and initial key Ki, by signing the random number RAND generated by the NSS - Network SubSystem;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SRES is obtained using A algorithm and initial key Ki, by signing the random number RAND generated by the NSS - Network SubSystem;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The SRES is obtained using A5 and A8 algorithm and initial key Ki, by signing the random number RAND generated by the NSS - Network SubSystem;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The SRES is obtained using A3 algorithm and initial key Ki, by signing the random number RAND generated by the NSS - Network SubSystem;</w:t>
      </w:r>
      <w:commentRangeStart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commentRangeEnd w:id="6"/>
      <w:r w:rsidDel="00000000" w:rsidR="00000000" w:rsidRPr="00000000">
        <w:commentReference w:id="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13.In the manifest fie for a Windows 8 application, the developer does not need to declare</w:t>
      </w:r>
    </w:p>
    <w:p w:rsidR="00000000" w:rsidDel="00000000" w:rsidP="00000000" w:rsidRDefault="00000000" w:rsidRPr="00000000" w14:paraId="0000006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  <w:u w:val="none"/>
        </w:rPr>
      </w:pPr>
      <w:r w:rsidDel="00000000" w:rsidR="00000000" w:rsidRPr="00000000">
        <w:rPr>
          <w:color w:val="ff0000"/>
          <w:rtl w:val="0"/>
        </w:rPr>
        <w:t xml:space="preserve">Title customization;</w:t>
      </w:r>
    </w:p>
    <w:p w:rsidR="00000000" w:rsidDel="00000000" w:rsidP="00000000" w:rsidRDefault="00000000" w:rsidRPr="00000000" w14:paraId="0000006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  <w:u w:val="none"/>
        </w:rPr>
      </w:pPr>
      <w:r w:rsidDel="00000000" w:rsidR="00000000" w:rsidRPr="00000000">
        <w:rPr>
          <w:rtl w:val="0"/>
        </w:rPr>
        <w:t xml:space="preserve">application identity</w:t>
      </w:r>
    </w:p>
    <w:p w:rsidR="00000000" w:rsidDel="00000000" w:rsidP="00000000" w:rsidRDefault="00000000" w:rsidRPr="00000000" w14:paraId="0000006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  <w:u w:val="none"/>
        </w:rPr>
      </w:pPr>
      <w:r w:rsidDel="00000000" w:rsidR="00000000" w:rsidRPr="00000000">
        <w:rPr>
          <w:rtl w:val="0"/>
        </w:rPr>
        <w:t xml:space="preserve">OS specific dependencies</w:t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  <w:u w:val="none"/>
        </w:rPr>
      </w:pPr>
      <w:r w:rsidDel="00000000" w:rsidR="00000000" w:rsidRPr="00000000">
        <w:rPr>
          <w:rtl w:val="0"/>
        </w:rPr>
        <w:t xml:space="preserve">Application architecture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14. JTWI - Java Technlogy for Wireless Industry umbrella contains (JCP - Java Community Process, JSR - Java Specification Req):</w:t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JSR 30 &amp; JSR 139 ( CLDC - Conected Limited Device Configuration) + JSR 37 &amp;118( MIDP- Mobile Information Device Profile) + JSR 120( Wireless Messaging) + JSR 135 (Mobile Media API) + JSR 829 (Bluetooth &amp;OBEX);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JSR 30 &amp; JSR 139 ( CLDC - Conected Limited Device Configuration) + JSR 37 &amp;118( MIDP- Mobile Information Device Profile) + JSR 120( Wireless Messaging) + JSR 135 (Mobile Media API);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JSR 30 &amp; JSR 139 ( CLDC - Conected Limited Device Configuration) + JSR 37 &amp;118( MIDP- Mobile Information Device Profile) + JSR 120( Wireless Messaging) + JSR 135 (Mobile Media API) + JSR 829 (Bluetooth &amp;OBEX) + JSR 229 (Paymeny);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JSR 30 &amp; JSR 139 ( CLDC - Conected Limited Device Configuration) + JSR 37 &amp;118( MIDP- Mobile Information Device Profile) + JSR 120( Wireless Messaging) + JSR 135 (Mobile Media API) + JSR 829 (Bluetooth &amp;OBEX) + JSR 172 (Web Services);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15.The correct answer in terms of GSM security is: 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The mobile phone encrypts/decrypts the voice communications between the device and BSS – Base Station Subsystem using A5 algorithm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mobile phone is authenticating to the mobile network operator using A5 algorithm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SIM is authenticating to the mobile network operator using A5 algorithm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mobile phone is authenticating to the mobile network operator using A8 algorithm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16. Which of the following services is used to ensure local data persistency:</w:t>
      </w:r>
    </w:p>
    <w:p w:rsidR="00000000" w:rsidDel="00000000" w:rsidP="00000000" w:rsidRDefault="00000000" w:rsidRPr="00000000" w14:paraId="0000007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/>
      </w:pPr>
      <w:r w:rsidDel="00000000" w:rsidR="00000000" w:rsidRPr="00000000">
        <w:rPr>
          <w:rtl w:val="0"/>
        </w:rPr>
        <w:t xml:space="preserve">Content Manager;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 Service;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Oracle Intermedia;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cc4125"/>
        </w:rPr>
      </w:pPr>
      <w:r w:rsidDel="00000000" w:rsidR="00000000" w:rsidRPr="00000000">
        <w:rPr>
          <w:color w:val="cc4125"/>
          <w:rtl w:val="0"/>
        </w:rPr>
        <w:t xml:space="preserve">SQL Lite;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17. Please specify what answer is NOT a mobile operating system for the smart-phones:</w:t>
      </w:r>
    </w:p>
    <w:p w:rsidR="00000000" w:rsidDel="00000000" w:rsidP="00000000" w:rsidRDefault="00000000" w:rsidRPr="00000000" w14:paraId="000000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Blackberry OS;</w:t>
      </w:r>
    </w:p>
    <w:p w:rsidR="00000000" w:rsidDel="00000000" w:rsidP="00000000" w:rsidRDefault="00000000" w:rsidRPr="00000000" w14:paraId="0000008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Google Android;</w:t>
      </w:r>
    </w:p>
    <w:p w:rsidR="00000000" w:rsidDel="00000000" w:rsidP="00000000" w:rsidRDefault="00000000" w:rsidRPr="00000000" w14:paraId="0000008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Apple iOS;</w:t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JME - Java Micro Edition;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commentRangeStart w:id="7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400675" cy="142875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commentRangeStart w:id="8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"/>
      <w:r w:rsidDel="00000000" w:rsidR="00000000" w:rsidRPr="00000000">
        <w:commentReference w:id="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660400"/>
            <wp:effectExtent b="0" l="0" r="0" t="0"/>
            <wp:docPr id="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2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commentRangeStart w:id="9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9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9"/>
      <w:r w:rsidDel="00000000" w:rsidR="00000000" w:rsidRPr="00000000">
        <w:commentReference w:id="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commentRangeStart w:id="10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6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957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commentRangeStart w:id="11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1"/>
      <w:r w:rsidDel="00000000" w:rsidR="00000000" w:rsidRPr="00000000">
        <w:commentReference w:id="1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3633788" cy="3725949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725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commentRangeStart w:id="12"/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2"/>
      <w:r w:rsidDel="00000000" w:rsidR="00000000" w:rsidRPr="00000000">
        <w:commentReference w:id="1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commentRangeStart w:id="13"/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1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commentRangeStart w:id="14"/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1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commentRangeStart w:id="15"/>
      <w:r w:rsidDel="00000000" w:rsidR="00000000" w:rsidRPr="00000000">
        <w:rPr/>
        <w:drawing>
          <wp:inline distB="114300" distT="114300" distL="114300" distR="114300">
            <wp:extent cx="4081463" cy="5444210"/>
            <wp:effectExtent b="0" l="0" r="0" t="0"/>
            <wp:docPr id="1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5444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4414838" cy="2852777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838" cy="2852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commentRangeStart w:id="16"/>
      <w:r w:rsidDel="00000000" w:rsidR="00000000" w:rsidRPr="00000000">
        <w:rPr/>
        <w:drawing>
          <wp:inline distB="114300" distT="114300" distL="114300" distR="114300">
            <wp:extent cx="4329113" cy="5774547"/>
            <wp:effectExtent b="0" l="0" r="0" t="0"/>
            <wp:docPr id="25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5774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commentRangeStart w:id="17"/>
      <w:r w:rsidDel="00000000" w:rsidR="00000000" w:rsidRPr="00000000">
        <w:rPr/>
        <w:drawing>
          <wp:inline distB="114300" distT="114300" distL="114300" distR="114300">
            <wp:extent cx="4909289" cy="6548438"/>
            <wp:effectExtent b="0" l="0" r="0" t="0"/>
            <wp:docPr id="1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9289" cy="654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7"/>
      <w:r w:rsidDel="00000000" w:rsidR="00000000" w:rsidRPr="00000000">
        <w:commentReference w:id="1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2795588" cy="189932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899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commentRangeStart w:id="18"/>
      <w:r w:rsidDel="00000000" w:rsidR="00000000" w:rsidRPr="00000000">
        <w:rPr/>
        <w:drawing>
          <wp:inline distB="114300" distT="114300" distL="114300" distR="114300">
            <wp:extent cx="4780755" cy="6376988"/>
            <wp:effectExtent b="0" l="0" r="0" t="0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0755" cy="637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8"/>
      <w:r w:rsidDel="00000000" w:rsidR="00000000" w:rsidRPr="00000000">
        <w:commentReference w:id="1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commentRangeStart w:id="19"/>
      <w:commentRangeStart w:id="20"/>
      <w:commentRangeStart w:id="21"/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2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9"/>
      <w:r w:rsidDel="00000000" w:rsidR="00000000" w:rsidRPr="00000000">
        <w:commentReference w:id="19"/>
      </w:r>
      <w:commentRangeEnd w:id="20"/>
      <w:r w:rsidDel="00000000" w:rsidR="00000000" w:rsidRPr="00000000">
        <w:commentReference w:id="20"/>
      </w:r>
      <w:commentRangeEnd w:id="21"/>
      <w:r w:rsidDel="00000000" w:rsidR="00000000" w:rsidRPr="00000000">
        <w:commentReference w:id="2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2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commentRangeStart w:id="22"/>
      <w:r w:rsidDel="00000000" w:rsidR="00000000" w:rsidRPr="00000000">
        <w:rPr/>
        <w:drawing>
          <wp:inline distB="114300" distT="114300" distL="114300" distR="114300">
            <wp:extent cx="3862388" cy="5151989"/>
            <wp:effectExtent b="0" l="0" r="0" t="0"/>
            <wp:docPr id="2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5151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2"/>
      <w:r w:rsidDel="00000000" w:rsidR="00000000" w:rsidRPr="00000000">
        <w:commentReference w:id="2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commentRangeStart w:id="23"/>
      <w:commentRangeStart w:id="24"/>
      <w:r w:rsidDel="00000000" w:rsidR="00000000" w:rsidRPr="00000000">
        <w:rPr/>
        <w:drawing>
          <wp:inline distB="114300" distT="114300" distL="114300" distR="114300">
            <wp:extent cx="5662613" cy="7537396"/>
            <wp:effectExtent b="0" l="0" r="0" t="0"/>
            <wp:docPr id="2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7537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3"/>
      <w:r w:rsidDel="00000000" w:rsidR="00000000" w:rsidRPr="00000000">
        <w:commentReference w:id="23"/>
      </w:r>
      <w:commentRangeEnd w:id="24"/>
      <w:r w:rsidDel="00000000" w:rsidR="00000000" w:rsidRPr="00000000">
        <w:commentReference w:id="2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commentRangeStart w:id="25"/>
      <w:r w:rsidDel="00000000" w:rsidR="00000000" w:rsidRPr="00000000">
        <w:rPr/>
        <w:drawing>
          <wp:inline distB="114300" distT="114300" distL="114300" distR="114300">
            <wp:extent cx="6062663" cy="8077093"/>
            <wp:effectExtent b="0" l="0" r="0" t="0"/>
            <wp:docPr id="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8077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5"/>
      <w:r w:rsidDel="00000000" w:rsidR="00000000" w:rsidRPr="00000000">
        <w:commentReference w:id="2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commentRangeStart w:id="26"/>
      <w:r w:rsidDel="00000000" w:rsidR="00000000" w:rsidRPr="00000000">
        <w:rPr/>
        <w:drawing>
          <wp:inline distB="114300" distT="114300" distL="114300" distR="114300">
            <wp:extent cx="6348413" cy="8471163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847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6"/>
      <w:r w:rsidDel="00000000" w:rsidR="00000000" w:rsidRPr="00000000">
        <w:commentReference w:id="2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commentRangeStart w:id="27"/>
      <w:r w:rsidDel="00000000" w:rsidR="00000000" w:rsidRPr="00000000">
        <w:rPr/>
        <w:drawing>
          <wp:inline distB="114300" distT="114300" distL="114300" distR="114300">
            <wp:extent cx="5734050" cy="9010650"/>
            <wp:effectExtent b="0" l="0" r="0" t="0"/>
            <wp:docPr id="28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3"/>
                    <a:srcRect b="-18929" l="1162" r="-1162" t="1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1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7"/>
      <w:r w:rsidDel="00000000" w:rsidR="00000000" w:rsidRPr="00000000">
        <w:commentReference w:id="2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commentRangeStart w:id="28"/>
      <w:r w:rsidDel="00000000" w:rsidR="00000000" w:rsidRPr="00000000">
        <w:rPr/>
        <w:drawing>
          <wp:inline distB="114300" distT="114300" distL="114300" distR="114300">
            <wp:extent cx="6815138" cy="7648575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138" cy="764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8"/>
      <w:r w:rsidDel="00000000" w:rsidR="00000000" w:rsidRPr="00000000">
        <w:commentReference w:id="28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commentRangeStart w:id="29"/>
      <w:r w:rsidDel="00000000" w:rsidR="00000000" w:rsidRPr="00000000">
        <w:rPr/>
        <w:drawing>
          <wp:inline distB="114300" distT="114300" distL="114300" distR="114300">
            <wp:extent cx="4986338" cy="3743895"/>
            <wp:effectExtent b="0" l="0" r="0" t="0"/>
            <wp:docPr id="30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74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29"/>
      <w:r w:rsidDel="00000000" w:rsidR="00000000" w:rsidRPr="00000000">
        <w:commentReference w:id="29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commentRangeStart w:id="30"/>
      <w:r w:rsidDel="00000000" w:rsidR="00000000" w:rsidRPr="00000000">
        <w:rPr/>
        <w:drawing>
          <wp:inline distB="114300" distT="114300" distL="114300" distR="114300">
            <wp:extent cx="4991922" cy="3748088"/>
            <wp:effectExtent b="0" l="0" r="0" t="0"/>
            <wp:docPr id="2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922" cy="374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30"/>
      <w:r w:rsidDel="00000000" w:rsidR="00000000" w:rsidRPr="00000000">
        <w:commentReference w:id="3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quiz</w:t>
        </w:r>
      </w:hyperlink>
      <w:r w:rsidDel="00000000" w:rsidR="00000000" w:rsidRPr="00000000">
        <w:rPr>
          <w:rtl w:val="0"/>
        </w:rPr>
      </w:r>
    </w:p>
    <w:sectPr>
      <w:headerReference r:id="rId38" w:type="default"/>
      <w:pgSz w:h="16834" w:w="11909"/>
      <w:pgMar w:bottom="1440" w:top="1440" w:left="1440" w:right="1440" w:header="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Andreea Prus" w:id="12" w:date="2019-01-28T08:53:13Z">
    <w:p w:rsidR="00000000" w:rsidDel="00000000" w:rsidP="00000000" w:rsidRDefault="00000000" w:rsidRPr="00000000" w14:paraId="000000B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14. B</w:t>
      </w:r>
    </w:p>
  </w:comment>
  <w:comment w:author="Andreea Prus" w:id="16" w:date="2019-01-28T08:51:22Z">
    <w:p w:rsidR="00000000" w:rsidDel="00000000" w:rsidP="00000000" w:rsidRDefault="00000000" w:rsidRPr="00000000" w14:paraId="000000B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18. B</w:t>
      </w:r>
    </w:p>
  </w:comment>
  <w:comment w:author="Andreea Prus" w:id="11" w:date="2019-01-28T08:54:17Z">
    <w:p w:rsidR="00000000" w:rsidDel="00000000" w:rsidP="00000000" w:rsidRDefault="00000000" w:rsidRPr="00000000" w14:paraId="000000B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13. B</w:t>
      </w:r>
    </w:p>
  </w:comment>
  <w:comment w:author="Andreea Prus" w:id="15" w:date="2019-01-28T08:51:31Z">
    <w:p w:rsidR="00000000" w:rsidDel="00000000" w:rsidP="00000000" w:rsidRDefault="00000000" w:rsidRPr="00000000" w14:paraId="000000B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17. D</w:t>
      </w:r>
    </w:p>
  </w:comment>
  <w:comment w:author="Tudor-Radian Gheorghisor" w:id="10" w:date="2019-01-28T09:07:15Z">
    <w:p w:rsidR="00000000" w:rsidDel="00000000" w:rsidP="00000000" w:rsidRDefault="00000000" w:rsidRPr="00000000" w14:paraId="000000B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 - Din cursul lui Ciurea</w:t>
      </w:r>
    </w:p>
  </w:comment>
  <w:comment w:author="Andreea Prus" w:id="13" w:date="2019-01-28T08:53:03Z">
    <w:p w:rsidR="00000000" w:rsidDel="00000000" w:rsidP="00000000" w:rsidRDefault="00000000" w:rsidRPr="00000000" w14:paraId="000000B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15. D</w:t>
      </w:r>
    </w:p>
  </w:comment>
  <w:comment w:author="Tudor-Radian Gheorghisor" w:id="8" w:date="2019-01-28T09:08:47Z">
    <w:p w:rsidR="00000000" w:rsidDel="00000000" w:rsidP="00000000" w:rsidRDefault="00000000" w:rsidRPr="00000000" w14:paraId="000000B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- Din cursul lui Ciurea</w:t>
      </w:r>
    </w:p>
  </w:comment>
  <w:comment w:author="Andreea Prus" w:id="17" w:date="2019-01-28T08:51:12Z">
    <w:p w:rsidR="00000000" w:rsidDel="00000000" w:rsidP="00000000" w:rsidRDefault="00000000" w:rsidRPr="00000000" w14:paraId="000000B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19. D</w:t>
      </w:r>
    </w:p>
  </w:comment>
  <w:comment w:author="Andreea Prus" w:id="19" w:date="2019-01-28T08:46:46Z">
    <w:p w:rsidR="00000000" w:rsidDel="00000000" w:rsidP="00000000" w:rsidRDefault="00000000" w:rsidRPr="00000000" w14:paraId="000000B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23. C nu sunt 100% sigura</w:t>
      </w:r>
    </w:p>
  </w:comment>
  <w:comment w:author="Tudor-Radian Gheorghisor" w:id="20" w:date="2019-01-28T09:04:19Z">
    <w:p w:rsidR="00000000" w:rsidDel="00000000" w:rsidP="00000000" w:rsidRDefault="00000000" w:rsidRPr="00000000" w14:paraId="000000C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- Din Quiz-urile de Socrative</w:t>
      </w:r>
    </w:p>
  </w:comment>
  <w:comment w:author="Alexandra Deaconescu" w:id="21" w:date="2019-01-28T12:31:34Z">
    <w:p w:rsidR="00000000" w:rsidDel="00000000" w:rsidP="00000000" w:rsidRDefault="00000000" w:rsidRPr="00000000" w14:paraId="000000C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confirm A</w:t>
      </w:r>
    </w:p>
  </w:comment>
  <w:comment w:author="Alexandra Deaconescu" w:id="9" w:date="2019-01-28T11:56:40Z">
    <w:p w:rsidR="00000000" w:rsidDel="00000000" w:rsidP="00000000" w:rsidRDefault="00000000" w:rsidRPr="00000000" w14:paraId="000000C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 asta sunt 90-95% sigura ca e C</w:t>
      </w:r>
    </w:p>
  </w:comment>
  <w:comment w:author="Tudor-Radian Gheorghisor" w:id="14" w:date="2019-01-28T09:06:34Z">
    <w:p w:rsidR="00000000" w:rsidDel="00000000" w:rsidP="00000000" w:rsidRDefault="00000000" w:rsidRPr="00000000" w14:paraId="000000C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 - Din Socrative Quiz</w:t>
      </w:r>
    </w:p>
  </w:comment>
  <w:comment w:author="Andreea Prus" w:id="18" w:date="2019-01-28T08:47:05Z">
    <w:p w:rsidR="00000000" w:rsidDel="00000000" w:rsidP="00000000" w:rsidRDefault="00000000" w:rsidRPr="00000000" w14:paraId="000000C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21.B</w:t>
      </w:r>
    </w:p>
  </w:comment>
  <w:comment w:author="Gianina Gavrila" w:id="0" w:date="2017-01-29T18:45:46Z">
    <w:p w:rsidR="00000000" w:rsidDel="00000000" w:rsidP="00000000" w:rsidRDefault="00000000" w:rsidRPr="00000000" w14:paraId="000000C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slide 16 ppt networks: ”IMEI identifies the equipment (...) theoretically should be unique”, apoi slide 18: ”One subscriber identified by one IMSI can hold more MSISDN”</w:t>
      </w:r>
    </w:p>
  </w:comment>
  <w:comment w:author="Irina Ichim" w:id="1" w:date="2017-01-29T19:25:38Z">
    <w:p w:rsidR="00000000" w:rsidDel="00000000" w:rsidP="00000000" w:rsidRDefault="00000000" w:rsidRPr="00000000" w14:paraId="000000C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_Marked as resolved_</w:t>
      </w:r>
    </w:p>
  </w:comment>
  <w:comment w:author="Irina Ichim" w:id="2" w:date="2017-01-29T19:28:00Z">
    <w:p w:rsidR="00000000" w:rsidDel="00000000" w:rsidP="00000000" w:rsidRDefault="00000000" w:rsidRPr="00000000" w14:paraId="000000C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_Re-opened_</w:t>
      </w:r>
    </w:p>
  </w:comment>
  <w:comment w:author="Andreea Prus" w:id="7" w:date="2019-01-28T08:56:58Z">
    <w:p w:rsidR="00000000" w:rsidDel="00000000" w:rsidP="00000000" w:rsidRDefault="00000000" w:rsidRPr="00000000" w14:paraId="000000C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A</w:t>
      </w:r>
    </w:p>
  </w:comment>
  <w:comment w:author="Andreea Prus" w:id="30" w:date="2019-01-28T08:41:43Z">
    <w:p w:rsidR="00000000" w:rsidDel="00000000" w:rsidP="00000000" w:rsidRDefault="00000000" w:rsidRPr="00000000" w14:paraId="000000C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40. E</w:t>
      </w:r>
    </w:p>
  </w:comment>
  <w:comment w:author="Andreea Prus" w:id="23" w:date="2019-01-28T08:45:40Z">
    <w:p w:rsidR="00000000" w:rsidDel="00000000" w:rsidP="00000000" w:rsidRDefault="00000000" w:rsidRPr="00000000" w14:paraId="000000C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29. B nu sunt sigura</w:t>
      </w:r>
    </w:p>
  </w:comment>
  <w:comment w:author="Alexandra Deaconescu" w:id="24" w:date="2019-01-28T13:07:31Z">
    <w:p w:rsidR="00000000" w:rsidDel="00000000" w:rsidP="00000000" w:rsidRDefault="00000000" w:rsidRPr="00000000" w14:paraId="000000C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asa zic si eu</w:t>
      </w:r>
    </w:p>
  </w:comment>
  <w:comment w:author="Andreea Prus" w:id="29" w:date="2019-01-28T08:42:03Z">
    <w:p w:rsidR="00000000" w:rsidDel="00000000" w:rsidP="00000000" w:rsidRDefault="00000000" w:rsidRPr="00000000" w14:paraId="000000C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38. B</w:t>
      </w:r>
    </w:p>
  </w:comment>
  <w:comment w:author="Andreea Prus" w:id="22" w:date="2019-01-28T08:46:21Z">
    <w:p w:rsidR="00000000" w:rsidDel="00000000" w:rsidP="00000000" w:rsidRDefault="00000000" w:rsidRPr="00000000" w14:paraId="000000C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27. A</w:t>
      </w:r>
    </w:p>
  </w:comment>
  <w:comment w:author="Gianina Gavrila" w:id="4" w:date="2017-01-29T13:22:14Z">
    <w:p w:rsidR="00000000" w:rsidDel="00000000" w:rsidP="00000000" w:rsidRDefault="00000000" w:rsidRPr="00000000" w14:paraId="000000C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”However, if your app uses the WRITE_EXTERNAL_STORAGE permission, then it implicitly has permission to read the external storage as well.” explicatie aici: https://developer.android.com/training/basics/data-storage/files.html</w:t>
      </w:r>
    </w:p>
  </w:comment>
  <w:comment w:author="Andreea Prus" w:id="26" w:date="2019-01-28T08:44:31Z">
    <w:p w:rsidR="00000000" w:rsidDel="00000000" w:rsidP="00000000" w:rsidRDefault="00000000" w:rsidRPr="00000000" w14:paraId="000000C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32. D</w:t>
      </w:r>
    </w:p>
  </w:comment>
  <w:comment w:author="Irina Ichim" w:id="6" w:date="2017-01-29T19:23:22Z">
    <w:p w:rsidR="00000000" w:rsidDel="00000000" w:rsidP="00000000" w:rsidRDefault="00000000" w:rsidRPr="00000000" w14:paraId="000000D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slide 22 din pptx networking</w:t>
      </w:r>
    </w:p>
  </w:comment>
  <w:comment w:author="Andreea Prus" w:id="25" w:date="2019-01-28T08:44:46Z">
    <w:p w:rsidR="00000000" w:rsidDel="00000000" w:rsidP="00000000" w:rsidRDefault="00000000" w:rsidRPr="00000000" w14:paraId="000000D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30. D</w:t>
      </w:r>
    </w:p>
  </w:comment>
  <w:comment w:author="Andreea Prus" w:id="27" w:date="2019-01-28T08:42:54Z">
    <w:p w:rsidR="00000000" w:rsidDel="00000000" w:rsidP="00000000" w:rsidRDefault="00000000" w:rsidRPr="00000000" w14:paraId="000000D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33. A</w:t>
      </w:r>
    </w:p>
  </w:comment>
  <w:comment w:author="Gianina Gavrila" w:id="3" w:date="2017-01-29T13:15:57Z">
    <w:p w:rsidR="00000000" w:rsidDel="00000000" w:rsidP="00000000" w:rsidRDefault="00000000" w:rsidRPr="00000000" w14:paraId="000000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slide 18 doinea</w:t>
      </w:r>
    </w:p>
  </w:comment>
  <w:comment w:author="Gianina Gavrila" w:id="5" w:date="2017-01-29T13:38:09Z">
    <w:p w:rsidR="00000000" w:rsidDel="00000000" w:rsidP="00000000" w:rsidRDefault="00000000" w:rsidRPr="00000000" w14:paraId="000000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slide 18 doinea</w:t>
      </w:r>
    </w:p>
  </w:comment>
  <w:comment w:author="Andreea Prus" w:id="28" w:date="2019-01-28T08:42:33Z">
    <w:p w:rsidR="00000000" w:rsidDel="00000000" w:rsidP="00000000" w:rsidRDefault="00000000" w:rsidRPr="00000000" w14:paraId="000000D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35. B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jpg"/><Relationship Id="rId22" Type="http://schemas.openxmlformats.org/officeDocument/2006/relationships/image" Target="media/image1.png"/><Relationship Id="rId21" Type="http://schemas.openxmlformats.org/officeDocument/2006/relationships/image" Target="media/image24.jpg"/><Relationship Id="rId24" Type="http://schemas.openxmlformats.org/officeDocument/2006/relationships/image" Target="media/image9.jpg"/><Relationship Id="rId23" Type="http://schemas.openxmlformats.org/officeDocument/2006/relationships/image" Target="media/image30.jp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0.jpg"/><Relationship Id="rId26" Type="http://schemas.openxmlformats.org/officeDocument/2006/relationships/image" Target="media/image14.jpg"/><Relationship Id="rId25" Type="http://schemas.openxmlformats.org/officeDocument/2006/relationships/image" Target="media/image4.png"/><Relationship Id="rId28" Type="http://schemas.openxmlformats.org/officeDocument/2006/relationships/image" Target="media/image13.jpg"/><Relationship Id="rId27" Type="http://schemas.openxmlformats.org/officeDocument/2006/relationships/image" Target="media/image27.jp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6.jpg"/><Relationship Id="rId7" Type="http://schemas.openxmlformats.org/officeDocument/2006/relationships/image" Target="media/image20.jpg"/><Relationship Id="rId8" Type="http://schemas.openxmlformats.org/officeDocument/2006/relationships/image" Target="media/image3.png"/><Relationship Id="rId31" Type="http://schemas.openxmlformats.org/officeDocument/2006/relationships/image" Target="media/image15.jpg"/><Relationship Id="rId30" Type="http://schemas.openxmlformats.org/officeDocument/2006/relationships/image" Target="media/image23.jpg"/><Relationship Id="rId11" Type="http://schemas.openxmlformats.org/officeDocument/2006/relationships/image" Target="media/image18.jpg"/><Relationship Id="rId33" Type="http://schemas.openxmlformats.org/officeDocument/2006/relationships/image" Target="media/image26.jpg"/><Relationship Id="rId10" Type="http://schemas.openxmlformats.org/officeDocument/2006/relationships/image" Target="media/image12.png"/><Relationship Id="rId32" Type="http://schemas.openxmlformats.org/officeDocument/2006/relationships/image" Target="media/image6.jpg"/><Relationship Id="rId13" Type="http://schemas.openxmlformats.org/officeDocument/2006/relationships/image" Target="media/image19.jpg"/><Relationship Id="rId35" Type="http://schemas.openxmlformats.org/officeDocument/2006/relationships/image" Target="media/image28.jpg"/><Relationship Id="rId12" Type="http://schemas.openxmlformats.org/officeDocument/2006/relationships/image" Target="media/image22.jpg"/><Relationship Id="rId34" Type="http://schemas.openxmlformats.org/officeDocument/2006/relationships/image" Target="media/image11.jpg"/><Relationship Id="rId15" Type="http://schemas.openxmlformats.org/officeDocument/2006/relationships/image" Target="media/image21.jpg"/><Relationship Id="rId37" Type="http://schemas.openxmlformats.org/officeDocument/2006/relationships/hyperlink" Target="https://www.qfeast.com/scored/quiz/Lp2xNe/Mobile-application-security?ref=sl" TargetMode="External"/><Relationship Id="rId14" Type="http://schemas.openxmlformats.org/officeDocument/2006/relationships/image" Target="media/image5.png"/><Relationship Id="rId36" Type="http://schemas.openxmlformats.org/officeDocument/2006/relationships/image" Target="media/image29.jpg"/><Relationship Id="rId17" Type="http://schemas.openxmlformats.org/officeDocument/2006/relationships/image" Target="media/image25.jpg"/><Relationship Id="rId16" Type="http://schemas.openxmlformats.org/officeDocument/2006/relationships/image" Target="media/image2.png"/><Relationship Id="rId38" Type="http://schemas.openxmlformats.org/officeDocument/2006/relationships/header" Target="header1.xml"/><Relationship Id="rId19" Type="http://schemas.openxmlformats.org/officeDocument/2006/relationships/image" Target="media/image17.jpg"/><Relationship Id="rId1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